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2F" w:rsidRPr="004B6A24" w:rsidRDefault="00C562C3" w:rsidP="004B6A24">
      <w:pPr>
        <w:jc w:val="center"/>
        <w:rPr>
          <w:rFonts w:ascii="ＭＳ 明朝" w:eastAsia="ＭＳ 明朝" w:hAnsi="ＭＳ 明朝"/>
          <w:b/>
          <w:sz w:val="24"/>
        </w:rPr>
      </w:pPr>
      <w:r w:rsidRPr="004B6A24">
        <w:rPr>
          <w:rFonts w:ascii="ＭＳ 明朝" w:eastAsia="ＭＳ 明朝" w:hAnsi="ＭＳ 明朝" w:hint="eastAsia"/>
          <w:b/>
          <w:sz w:val="24"/>
        </w:rPr>
        <w:t>生産緑地の買取申出について</w:t>
      </w:r>
    </w:p>
    <w:p w:rsidR="004B6A24" w:rsidRDefault="004B6A24">
      <w:pPr>
        <w:rPr>
          <w:rFonts w:ascii="ＭＳ 明朝" w:eastAsia="ＭＳ 明朝" w:hAnsi="ＭＳ 明朝"/>
          <w:sz w:val="22"/>
        </w:rPr>
      </w:pPr>
    </w:p>
    <w:p w:rsidR="004B6A24" w:rsidRDefault="004B6A24">
      <w:pPr>
        <w:rPr>
          <w:rFonts w:ascii="ＭＳ 明朝" w:eastAsia="ＭＳ 明朝" w:hAnsi="ＭＳ 明朝"/>
          <w:sz w:val="22"/>
        </w:rPr>
      </w:pPr>
    </w:p>
    <w:p w:rsidR="00C562C3" w:rsidRPr="004B6A24" w:rsidRDefault="00C562C3">
      <w:pPr>
        <w:rPr>
          <w:rFonts w:ascii="ＭＳ 明朝" w:eastAsia="ＭＳ 明朝" w:hAnsi="ＭＳ 明朝"/>
          <w:sz w:val="22"/>
        </w:rPr>
      </w:pPr>
      <w:r w:rsidRPr="004B6A24">
        <w:rPr>
          <w:rFonts w:ascii="ＭＳ 明朝" w:eastAsia="ＭＳ 明朝" w:hAnsi="ＭＳ 明朝" w:hint="eastAsia"/>
          <w:sz w:val="22"/>
        </w:rPr>
        <w:t xml:space="preserve">　生産緑地の買取申出をするにあたりまして、ご注意いただきたい点は下記のとおりです。</w:t>
      </w:r>
    </w:p>
    <w:p w:rsidR="00C562C3" w:rsidRPr="004B6A24" w:rsidRDefault="00C562C3">
      <w:pPr>
        <w:rPr>
          <w:rFonts w:ascii="ＭＳ 明朝" w:eastAsia="ＭＳ 明朝" w:hAnsi="ＭＳ 明朝"/>
          <w:sz w:val="22"/>
        </w:rPr>
      </w:pPr>
    </w:p>
    <w:p w:rsidR="00C562C3" w:rsidRPr="00A64E9B" w:rsidRDefault="00C562C3" w:rsidP="00A64E9B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A64E9B">
        <w:rPr>
          <w:rFonts w:ascii="ＭＳ 明朝" w:eastAsia="ＭＳ 明朝" w:hAnsi="ＭＳ 明朝" w:hint="eastAsia"/>
          <w:sz w:val="22"/>
        </w:rPr>
        <w:t>主たる農業従事者等が、故障を理由とする買取申出については、１回限り</w:t>
      </w:r>
      <w:r w:rsidR="004B6A24" w:rsidRPr="00A64E9B">
        <w:rPr>
          <w:rFonts w:ascii="ＭＳ 明朝" w:eastAsia="ＭＳ 明朝" w:hAnsi="ＭＳ 明朝" w:hint="eastAsia"/>
          <w:sz w:val="22"/>
        </w:rPr>
        <w:t>可能</w:t>
      </w:r>
      <w:r w:rsidRPr="00A64E9B">
        <w:rPr>
          <w:rFonts w:ascii="ＭＳ 明朝" w:eastAsia="ＭＳ 明朝" w:hAnsi="ＭＳ 明朝" w:hint="eastAsia"/>
          <w:sz w:val="22"/>
        </w:rPr>
        <w:t>です。</w:t>
      </w:r>
    </w:p>
    <w:p w:rsidR="004B6A24" w:rsidRPr="004B6A24" w:rsidRDefault="004B6A24" w:rsidP="004B6A24">
      <w:pPr>
        <w:pStyle w:val="a3"/>
        <w:ind w:leftChars="0" w:left="360"/>
        <w:rPr>
          <w:rFonts w:ascii="ＭＳ 明朝" w:eastAsia="ＭＳ 明朝" w:hAnsi="ＭＳ 明朝"/>
          <w:sz w:val="22"/>
        </w:rPr>
      </w:pPr>
    </w:p>
    <w:p w:rsidR="003E2B9C" w:rsidRPr="00A64E9B" w:rsidRDefault="00C562C3" w:rsidP="00A64E9B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A64E9B">
        <w:rPr>
          <w:rFonts w:ascii="ＭＳ 明朝" w:eastAsia="ＭＳ 明朝" w:hAnsi="ＭＳ 明朝" w:hint="eastAsia"/>
          <w:sz w:val="22"/>
        </w:rPr>
        <w:t>相続税等の納税猶予につきましては、国税庁（富田林税務署）でお確かめください。</w:t>
      </w:r>
    </w:p>
    <w:p w:rsidR="00C562C3" w:rsidRPr="003E2B9C" w:rsidRDefault="00C562C3" w:rsidP="003E2B9C">
      <w:pPr>
        <w:ind w:leftChars="200" w:left="420"/>
        <w:rPr>
          <w:rFonts w:ascii="ＭＳ 明朝" w:eastAsia="ＭＳ 明朝" w:hAnsi="ＭＳ 明朝"/>
          <w:sz w:val="22"/>
        </w:rPr>
      </w:pPr>
      <w:r w:rsidRPr="003E2B9C">
        <w:rPr>
          <w:rFonts w:ascii="ＭＳ 明朝" w:eastAsia="ＭＳ 明朝" w:hAnsi="ＭＳ 明朝" w:hint="eastAsia"/>
          <w:sz w:val="22"/>
        </w:rPr>
        <w:t>なお、買取申出にあたりましては、国税庁（富田林税務署）の同意書が必要です。</w:t>
      </w:r>
    </w:p>
    <w:p w:rsidR="004B6A24" w:rsidRPr="004B6A24" w:rsidRDefault="004B6A24" w:rsidP="004B6A24">
      <w:pPr>
        <w:rPr>
          <w:rFonts w:ascii="ＭＳ 明朝" w:eastAsia="ＭＳ 明朝" w:hAnsi="ＭＳ 明朝"/>
          <w:sz w:val="22"/>
        </w:rPr>
      </w:pPr>
    </w:p>
    <w:p w:rsidR="00C562C3" w:rsidRDefault="00C562C3" w:rsidP="00A64E9B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4B6A24">
        <w:rPr>
          <w:rFonts w:ascii="ＭＳ 明朝" w:eastAsia="ＭＳ 明朝" w:hAnsi="ＭＳ 明朝" w:hint="eastAsia"/>
          <w:sz w:val="22"/>
        </w:rPr>
        <w:t>都市計画変更後は、生産緑地でなくなるため、現況の変更がなくても（田として維持する場合など）、翌年より固定資産税が宅地並み課税になります。（内容につきましては、</w:t>
      </w:r>
      <w:r w:rsidR="00943727" w:rsidRPr="004B6A24">
        <w:rPr>
          <w:rFonts w:ascii="ＭＳ 明朝" w:eastAsia="ＭＳ 明朝" w:hAnsi="ＭＳ 明朝" w:hint="eastAsia"/>
          <w:sz w:val="22"/>
        </w:rPr>
        <w:t>税務グループでお確かめください。）</w:t>
      </w:r>
    </w:p>
    <w:p w:rsidR="004B6A24" w:rsidRPr="004B6A24" w:rsidRDefault="004B6A24" w:rsidP="004B6A24">
      <w:pPr>
        <w:rPr>
          <w:rFonts w:ascii="ＭＳ 明朝" w:eastAsia="ＭＳ 明朝" w:hAnsi="ＭＳ 明朝"/>
          <w:sz w:val="22"/>
        </w:rPr>
      </w:pPr>
    </w:p>
    <w:p w:rsidR="00943727" w:rsidRPr="00233583" w:rsidRDefault="00943727" w:rsidP="0023358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233583">
        <w:rPr>
          <w:rFonts w:ascii="ＭＳ 明朝" w:eastAsia="ＭＳ 明朝" w:hAnsi="ＭＳ 明朝" w:hint="eastAsia"/>
          <w:sz w:val="22"/>
        </w:rPr>
        <w:t>今回の申出により地区が分断し、</w:t>
      </w:r>
      <w:r w:rsidR="00233583" w:rsidRPr="00233583">
        <w:rPr>
          <w:rFonts w:ascii="ＭＳ 明朝" w:eastAsia="ＭＳ 明朝" w:hAnsi="ＭＳ 明朝" w:hint="eastAsia"/>
          <w:sz w:val="22"/>
        </w:rPr>
        <w:t>大阪狭山市生産緑地地区の区域の規模に関する条例</w:t>
      </w:r>
      <w:r w:rsidRPr="00233583">
        <w:rPr>
          <w:rFonts w:ascii="ＭＳ 明朝" w:eastAsia="ＭＳ 明朝" w:hAnsi="ＭＳ 明朝" w:hint="eastAsia"/>
          <w:sz w:val="22"/>
        </w:rPr>
        <w:t>よる面積要件である３００㎡を満たさなくなる可能性がある場合、隣地所有者への説明が必要です。</w:t>
      </w:r>
    </w:p>
    <w:p w:rsidR="004B6A24" w:rsidRPr="004B6A24" w:rsidRDefault="004B6A24" w:rsidP="004B6A24">
      <w:pPr>
        <w:pStyle w:val="a3"/>
        <w:rPr>
          <w:rFonts w:ascii="ＭＳ 明朝" w:eastAsia="ＭＳ 明朝" w:hAnsi="ＭＳ 明朝"/>
          <w:sz w:val="22"/>
        </w:rPr>
      </w:pPr>
    </w:p>
    <w:p w:rsidR="004B6A24" w:rsidRDefault="004B6A24" w:rsidP="004B6A24">
      <w:pPr>
        <w:rPr>
          <w:rFonts w:ascii="ＭＳ 明朝" w:eastAsia="ＭＳ 明朝" w:hAnsi="ＭＳ 明朝"/>
          <w:sz w:val="22"/>
        </w:rPr>
      </w:pPr>
    </w:p>
    <w:p w:rsidR="004B6A24" w:rsidRPr="004B6A24" w:rsidRDefault="004B6A24" w:rsidP="004B6A24">
      <w:pPr>
        <w:rPr>
          <w:rFonts w:ascii="ＭＳ 明朝" w:eastAsia="ＭＳ 明朝" w:hAnsi="ＭＳ 明朝"/>
          <w:sz w:val="22"/>
        </w:rPr>
      </w:pPr>
    </w:p>
    <w:p w:rsidR="00943727" w:rsidRPr="004B6A24" w:rsidRDefault="00943727" w:rsidP="002152A8">
      <w:pPr>
        <w:ind w:firstLineChars="200" w:firstLine="44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B6A2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B6A24" w:rsidRDefault="004B6A24" w:rsidP="00943727">
      <w:pPr>
        <w:rPr>
          <w:rFonts w:ascii="ＭＳ 明朝" w:eastAsia="ＭＳ 明朝" w:hAnsi="ＭＳ 明朝"/>
          <w:sz w:val="22"/>
        </w:rPr>
      </w:pPr>
    </w:p>
    <w:p w:rsidR="00943727" w:rsidRPr="004B6A24" w:rsidRDefault="00943727" w:rsidP="00943727">
      <w:pPr>
        <w:rPr>
          <w:rFonts w:ascii="ＭＳ 明朝" w:eastAsia="ＭＳ 明朝" w:hAnsi="ＭＳ 明朝"/>
          <w:sz w:val="22"/>
        </w:rPr>
      </w:pPr>
      <w:r w:rsidRPr="004B6A24">
        <w:rPr>
          <w:rFonts w:ascii="ＭＳ 明朝" w:eastAsia="ＭＳ 明朝" w:hAnsi="ＭＳ 明朝" w:hint="eastAsia"/>
          <w:sz w:val="22"/>
        </w:rPr>
        <w:t>上記の説明を了承いたしました。</w:t>
      </w:r>
    </w:p>
    <w:p w:rsidR="004B6A24" w:rsidRDefault="004B6A24" w:rsidP="004B6A24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</w:p>
    <w:p w:rsidR="00943727" w:rsidRPr="004B6A24" w:rsidRDefault="00943727" w:rsidP="00A64E9B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 w:rsidRPr="004B6A24">
        <w:rPr>
          <w:rFonts w:ascii="ＭＳ 明朝" w:eastAsia="ＭＳ 明朝" w:hAnsi="ＭＳ 明朝" w:hint="eastAsia"/>
          <w:sz w:val="22"/>
          <w:u w:val="single"/>
        </w:rPr>
        <w:t>住</w:t>
      </w:r>
      <w:r w:rsidR="004B6A24" w:rsidRPr="004B6A2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B6A24">
        <w:rPr>
          <w:rFonts w:ascii="ＭＳ 明朝" w:eastAsia="ＭＳ 明朝" w:hAnsi="ＭＳ 明朝" w:hint="eastAsia"/>
          <w:sz w:val="22"/>
          <w:u w:val="single"/>
        </w:rPr>
        <w:t>所</w:t>
      </w:r>
      <w:r w:rsidR="00A64E9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4B6A24" w:rsidRPr="004B6A2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B6A2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B6A24" w:rsidRPr="004B6A24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943727" w:rsidRPr="004B6A24" w:rsidRDefault="00943727" w:rsidP="00A64E9B">
      <w:pPr>
        <w:ind w:firstLineChars="600" w:firstLine="1320"/>
        <w:rPr>
          <w:rFonts w:ascii="ＭＳ 明朝" w:eastAsia="ＭＳ 明朝" w:hAnsi="ＭＳ 明朝"/>
          <w:sz w:val="22"/>
        </w:rPr>
      </w:pPr>
      <w:r w:rsidRPr="004B6A24">
        <w:rPr>
          <w:rFonts w:ascii="ＭＳ 明朝" w:eastAsia="ＭＳ 明朝" w:hAnsi="ＭＳ 明朝" w:hint="eastAsia"/>
          <w:sz w:val="22"/>
        </w:rPr>
        <w:t>（買取申出者）</w:t>
      </w:r>
    </w:p>
    <w:p w:rsidR="00943727" w:rsidRPr="004B6A24" w:rsidRDefault="00943727" w:rsidP="00A64E9B">
      <w:pPr>
        <w:ind w:firstLineChars="1500" w:firstLine="3300"/>
        <w:rPr>
          <w:rFonts w:ascii="ＭＳ 明朝" w:eastAsia="ＭＳ 明朝" w:hAnsi="ＭＳ 明朝"/>
          <w:sz w:val="22"/>
          <w:u w:val="single"/>
        </w:rPr>
      </w:pPr>
      <w:r w:rsidRPr="004B6A24">
        <w:rPr>
          <w:rFonts w:ascii="ＭＳ 明朝" w:eastAsia="ＭＳ 明朝" w:hAnsi="ＭＳ 明朝" w:hint="eastAsia"/>
          <w:sz w:val="22"/>
          <w:u w:val="single"/>
        </w:rPr>
        <w:t>氏</w:t>
      </w:r>
      <w:r w:rsidR="004B6A24" w:rsidRPr="004B6A2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B6A24">
        <w:rPr>
          <w:rFonts w:ascii="ＭＳ 明朝" w:eastAsia="ＭＳ 明朝" w:hAnsi="ＭＳ 明朝" w:hint="eastAsia"/>
          <w:sz w:val="22"/>
          <w:u w:val="single"/>
        </w:rPr>
        <w:t>名</w:t>
      </w:r>
      <w:r w:rsidR="004B6A24" w:rsidRPr="004B6A2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64E9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B6A2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4B6A24" w:rsidRPr="004B6A24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A64E9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B6A24" w:rsidRPr="004B6A2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B6A24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4B6A24" w:rsidRPr="004B6A24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943727" w:rsidRPr="004B6A24" w:rsidSect="003E2B9C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F7F"/>
    <w:multiLevelType w:val="hybridMultilevel"/>
    <w:tmpl w:val="A75267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754D57"/>
    <w:multiLevelType w:val="hybridMultilevel"/>
    <w:tmpl w:val="B58A0E7A"/>
    <w:lvl w:ilvl="0" w:tplc="7BA864E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C3"/>
    <w:rsid w:val="002152A8"/>
    <w:rsid w:val="00233583"/>
    <w:rsid w:val="003E2B9C"/>
    <w:rsid w:val="004B6A24"/>
    <w:rsid w:val="0083332F"/>
    <w:rsid w:val="00943727"/>
    <w:rsid w:val="00A64E9B"/>
    <w:rsid w:val="00C5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B35D0"/>
  <w15:chartTrackingRefBased/>
  <w15:docId w15:val="{58B20F22-2DF4-4E2E-A2C0-5FD4D3A4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2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4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4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oj001487</dc:creator>
  <cp:keywords/>
  <dc:description/>
  <cp:lastModifiedBy>oj001684</cp:lastModifiedBy>
  <cp:revision>5</cp:revision>
  <cp:lastPrinted>2018-12-27T07:52:00Z</cp:lastPrinted>
  <dcterms:created xsi:type="dcterms:W3CDTF">2018-12-27T07:26:00Z</dcterms:created>
  <dcterms:modified xsi:type="dcterms:W3CDTF">2019-04-22T00:45:00Z</dcterms:modified>
</cp:coreProperties>
</file>